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8B21" w14:textId="77777777" w:rsidR="00A42787" w:rsidRPr="00730ACD" w:rsidRDefault="00094CA9" w:rsidP="00094CA9">
      <w:pPr>
        <w:pStyle w:val="3"/>
        <w:ind w:hanging="567"/>
        <w:jc w:val="center"/>
        <w:rPr>
          <w:sz w:val="28"/>
          <w:szCs w:val="28"/>
        </w:rPr>
      </w:pPr>
      <w:r w:rsidRPr="00730ACD">
        <w:rPr>
          <w:sz w:val="28"/>
          <w:szCs w:val="28"/>
        </w:rPr>
        <w:t>Перечень объектов и контролируемых в них показателей</w:t>
      </w:r>
    </w:p>
    <w:p w14:paraId="61DB601B" w14:textId="77777777" w:rsidR="00094CA9" w:rsidRPr="00094CA9" w:rsidRDefault="00094CA9" w:rsidP="00094CA9"/>
    <w:tbl>
      <w:tblPr>
        <w:tblW w:w="109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3"/>
        <w:gridCol w:w="2235"/>
        <w:gridCol w:w="3402"/>
        <w:gridCol w:w="3151"/>
      </w:tblGrid>
      <w:tr w:rsidR="00E31912" w:rsidRPr="001B3B63" w14:paraId="51706516" w14:textId="77777777" w:rsidTr="00E31912">
        <w:tc>
          <w:tcPr>
            <w:tcW w:w="567" w:type="dxa"/>
            <w:vMerge w:val="restart"/>
          </w:tcPr>
          <w:p w14:paraId="11F1569E" w14:textId="49A4E5F3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1593" w:type="dxa"/>
            <w:vMerge w:val="restart"/>
          </w:tcPr>
          <w:p w14:paraId="59DB7F37" w14:textId="7AD020B8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</w:t>
            </w:r>
            <w:r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ние о</w:t>
            </w:r>
            <w:r w:rsidRPr="001B3B63">
              <w:rPr>
                <w:b/>
                <w:szCs w:val="24"/>
              </w:rPr>
              <w:t>б</w:t>
            </w:r>
            <w:r>
              <w:rPr>
                <w:b/>
                <w:szCs w:val="24"/>
              </w:rPr>
              <w:t>ъ</w:t>
            </w:r>
            <w:r w:rsidRPr="001B3B63">
              <w:rPr>
                <w:b/>
                <w:szCs w:val="24"/>
              </w:rPr>
              <w:t>ект</w:t>
            </w:r>
            <w:r>
              <w:rPr>
                <w:b/>
                <w:szCs w:val="24"/>
              </w:rPr>
              <w:t>а испытаний (измерений)</w:t>
            </w:r>
          </w:p>
        </w:tc>
        <w:tc>
          <w:tcPr>
            <w:tcW w:w="2235" w:type="dxa"/>
            <w:vMerge w:val="restart"/>
          </w:tcPr>
          <w:p w14:paraId="72949D5F" w14:textId="11508A6F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определяемого п</w:t>
            </w:r>
            <w:r w:rsidRPr="001B3B63">
              <w:rPr>
                <w:b/>
                <w:szCs w:val="24"/>
              </w:rPr>
              <w:t>оказател</w:t>
            </w:r>
            <w:r>
              <w:rPr>
                <w:b/>
                <w:szCs w:val="24"/>
              </w:rPr>
              <w:t>я (характеристики)</w:t>
            </w:r>
          </w:p>
        </w:tc>
        <w:tc>
          <w:tcPr>
            <w:tcW w:w="6553" w:type="dxa"/>
            <w:gridSpan w:val="2"/>
          </w:tcPr>
          <w:p w14:paraId="4A664BA2" w14:textId="2F418DFE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 w:rsidRPr="001B3B63">
              <w:rPr>
                <w:b/>
                <w:szCs w:val="24"/>
              </w:rPr>
              <w:t xml:space="preserve">Нормативные </w:t>
            </w:r>
            <w:r>
              <w:rPr>
                <w:b/>
                <w:szCs w:val="24"/>
              </w:rPr>
              <w:t xml:space="preserve">правовые акты и документы по стандартизации (обозначение и наименование) </w:t>
            </w:r>
          </w:p>
        </w:tc>
      </w:tr>
      <w:tr w:rsidR="00E31912" w:rsidRPr="001B3B63" w14:paraId="20BB5922" w14:textId="77777777" w:rsidTr="00E31912">
        <w:tc>
          <w:tcPr>
            <w:tcW w:w="567" w:type="dxa"/>
            <w:vMerge/>
          </w:tcPr>
          <w:p w14:paraId="5FE2D1A9" w14:textId="77777777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3" w:type="dxa"/>
            <w:vMerge/>
          </w:tcPr>
          <w:p w14:paraId="5A051DAE" w14:textId="77777777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35" w:type="dxa"/>
            <w:vMerge/>
          </w:tcPr>
          <w:p w14:paraId="1B9223FA" w14:textId="7A38398F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507AF0A8" w14:textId="77777777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 w:rsidRPr="001B3B63">
              <w:rPr>
                <w:b/>
                <w:szCs w:val="24"/>
              </w:rPr>
              <w:t>Регламентирующие требования к измеряемому</w:t>
            </w:r>
            <w:r>
              <w:rPr>
                <w:b/>
                <w:szCs w:val="24"/>
              </w:rPr>
              <w:t xml:space="preserve"> (</w:t>
            </w:r>
            <w:r w:rsidRPr="001B3B63">
              <w:rPr>
                <w:b/>
                <w:szCs w:val="24"/>
              </w:rPr>
              <w:t>контролируемому</w:t>
            </w:r>
            <w:r>
              <w:rPr>
                <w:b/>
                <w:szCs w:val="24"/>
              </w:rPr>
              <w:t>)</w:t>
            </w:r>
            <w:r w:rsidRPr="001B3B63">
              <w:rPr>
                <w:b/>
                <w:szCs w:val="24"/>
              </w:rPr>
              <w:t xml:space="preserve"> показателю об</w:t>
            </w:r>
            <w:r>
              <w:rPr>
                <w:b/>
                <w:szCs w:val="24"/>
              </w:rPr>
              <w:t>ъ</w:t>
            </w:r>
            <w:r w:rsidRPr="001B3B63">
              <w:rPr>
                <w:b/>
                <w:szCs w:val="24"/>
              </w:rPr>
              <w:t>екта</w:t>
            </w:r>
          </w:p>
        </w:tc>
        <w:tc>
          <w:tcPr>
            <w:tcW w:w="3151" w:type="dxa"/>
          </w:tcPr>
          <w:p w14:paraId="176F37C6" w14:textId="1F59BDE8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Регламентирующие методики (методы) </w:t>
            </w:r>
            <w:r w:rsidRPr="001B3B63">
              <w:rPr>
                <w:b/>
                <w:szCs w:val="24"/>
              </w:rPr>
              <w:t>измерений и (или) методы испытаний</w:t>
            </w:r>
          </w:p>
        </w:tc>
      </w:tr>
      <w:tr w:rsidR="00E31912" w:rsidRPr="001B3B63" w14:paraId="5E26A560" w14:textId="77777777" w:rsidTr="00E31912">
        <w:tc>
          <w:tcPr>
            <w:tcW w:w="567" w:type="dxa"/>
          </w:tcPr>
          <w:p w14:paraId="4D1895E0" w14:textId="35A24F58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593" w:type="dxa"/>
          </w:tcPr>
          <w:p w14:paraId="64660498" w14:textId="2ECAC4C0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235" w:type="dxa"/>
          </w:tcPr>
          <w:p w14:paraId="433A99C7" w14:textId="33EAD52A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402" w:type="dxa"/>
          </w:tcPr>
          <w:p w14:paraId="3A2A343F" w14:textId="530076D0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151" w:type="dxa"/>
          </w:tcPr>
          <w:p w14:paraId="00231D46" w14:textId="53DAD923" w:rsidR="00E31912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E31912" w:rsidRPr="001B3B63" w14:paraId="1765E02F" w14:textId="77777777" w:rsidTr="00E31912">
        <w:tc>
          <w:tcPr>
            <w:tcW w:w="567" w:type="dxa"/>
          </w:tcPr>
          <w:p w14:paraId="3734FB5B" w14:textId="77777777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3" w:type="dxa"/>
          </w:tcPr>
          <w:p w14:paraId="72847456" w14:textId="77777777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35" w:type="dxa"/>
          </w:tcPr>
          <w:p w14:paraId="069BA36F" w14:textId="4B8CC593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1BD996D8" w14:textId="77777777" w:rsidR="00E31912" w:rsidRPr="001B3B63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151" w:type="dxa"/>
          </w:tcPr>
          <w:p w14:paraId="057C94D2" w14:textId="77777777" w:rsidR="00E31912" w:rsidRDefault="00E31912" w:rsidP="00E31912">
            <w:pPr>
              <w:tabs>
                <w:tab w:val="left" w:pos="9743"/>
              </w:tabs>
              <w:jc w:val="center"/>
              <w:rPr>
                <w:b/>
                <w:szCs w:val="24"/>
              </w:rPr>
            </w:pPr>
          </w:p>
        </w:tc>
      </w:tr>
    </w:tbl>
    <w:p w14:paraId="452163B5" w14:textId="77777777" w:rsidR="004B76BC" w:rsidRDefault="004B76BC"/>
    <w:sectPr w:rsidR="004B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787"/>
    <w:rsid w:val="00094CA9"/>
    <w:rsid w:val="004B76BC"/>
    <w:rsid w:val="00597BB0"/>
    <w:rsid w:val="00730ACD"/>
    <w:rsid w:val="007A4C6A"/>
    <w:rsid w:val="00A42787"/>
    <w:rsid w:val="00D83B68"/>
    <w:rsid w:val="00E01B37"/>
    <w:rsid w:val="00E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4325"/>
  <w15:docId w15:val="{6B3EDABE-2390-4769-B971-B9C5C0D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8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2787"/>
    <w:pPr>
      <w:keepNext/>
      <w:ind w:firstLine="2977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787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him11</dc:creator>
  <cp:lastModifiedBy>Лариса</cp:lastModifiedBy>
  <cp:revision>6</cp:revision>
  <dcterms:created xsi:type="dcterms:W3CDTF">2020-07-14T06:10:00Z</dcterms:created>
  <dcterms:modified xsi:type="dcterms:W3CDTF">2025-04-13T14:06:00Z</dcterms:modified>
</cp:coreProperties>
</file>